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EF" w:rsidRDefault="009714EF" w:rsidP="00857FEB">
      <w:pPr>
        <w:rPr>
          <w:lang w:val="en-GB"/>
        </w:rPr>
      </w:pPr>
    </w:p>
    <w:p w:rsidR="009714EF" w:rsidRPr="009714EF" w:rsidRDefault="009714EF" w:rsidP="009714EF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GB" w:eastAsia="pl-PL"/>
        </w:rPr>
      </w:pPr>
      <w:r w:rsidRPr="009714EF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6F672BD4" wp14:editId="640967D0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4EF">
        <w:rPr>
          <w:rFonts w:eastAsia="Times New Roman" w:cstheme="minorHAnsi"/>
          <w:b/>
          <w:bCs/>
          <w:noProof/>
          <w:sz w:val="24"/>
          <w:szCs w:val="24"/>
          <w:lang w:val="en-GB" w:eastAsia="pl-PL"/>
        </w:rPr>
        <w:t xml:space="preserve">           </w:t>
      </w:r>
      <w:r w:rsidRPr="009714EF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57E083E2" wp14:editId="5B304F77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4EF">
        <w:rPr>
          <w:rFonts w:eastAsia="Times New Roman" w:cstheme="minorHAnsi"/>
          <w:b/>
          <w:bCs/>
          <w:noProof/>
          <w:sz w:val="24"/>
          <w:szCs w:val="24"/>
          <w:lang w:val="en-GB" w:eastAsia="pl-PL"/>
        </w:rPr>
        <w:t xml:space="preserve">         </w:t>
      </w:r>
      <w:r w:rsidRPr="009714EF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67656451" wp14:editId="37C65A55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4EF" w:rsidRDefault="00481B6E" w:rsidP="00857FEB">
      <w:pPr>
        <w:rPr>
          <w:lang w:val="en-GB"/>
        </w:rPr>
      </w:pPr>
      <w:r w:rsidRPr="00481B6E">
        <w:rPr>
          <w:lang w:val="en-GB"/>
        </w:rPr>
        <w:t>Appendix no.</w:t>
      </w:r>
      <w:r w:rsidR="003B051F">
        <w:rPr>
          <w:lang w:val="en-GB"/>
        </w:rPr>
        <w:t>6</w:t>
      </w:r>
      <w:bookmarkStart w:id="0" w:name="_GoBack"/>
      <w:bookmarkEnd w:id="0"/>
    </w:p>
    <w:p w:rsidR="00481B6E" w:rsidRDefault="00481B6E" w:rsidP="00857FEB">
      <w:pPr>
        <w:rPr>
          <w:lang w:val="en-GB"/>
        </w:rPr>
      </w:pPr>
    </w:p>
    <w:p w:rsidR="009714EF" w:rsidRDefault="009714EF" w:rsidP="00F327D0">
      <w:pPr>
        <w:jc w:val="center"/>
        <w:rPr>
          <w:b/>
          <w:sz w:val="24"/>
          <w:szCs w:val="24"/>
          <w:lang w:val="en-GB"/>
        </w:rPr>
      </w:pPr>
      <w:r w:rsidRPr="00F327D0">
        <w:rPr>
          <w:b/>
          <w:sz w:val="24"/>
          <w:szCs w:val="24"/>
          <w:lang w:val="en-GB"/>
        </w:rPr>
        <w:t xml:space="preserve">Opinion of the </w:t>
      </w:r>
      <w:r w:rsidR="00B16E4E">
        <w:rPr>
          <w:b/>
          <w:sz w:val="24"/>
          <w:szCs w:val="24"/>
          <w:lang w:val="en-GB"/>
        </w:rPr>
        <w:t>S</w:t>
      </w:r>
      <w:r w:rsidRPr="00F327D0">
        <w:rPr>
          <w:b/>
          <w:sz w:val="24"/>
          <w:szCs w:val="24"/>
          <w:lang w:val="en-GB"/>
        </w:rPr>
        <w:t xml:space="preserve">upervisor on the importance of </w:t>
      </w:r>
      <w:r w:rsidR="00F327D0" w:rsidRPr="00F327D0">
        <w:rPr>
          <w:b/>
          <w:sz w:val="24"/>
          <w:szCs w:val="24"/>
          <w:lang w:val="en-GB"/>
        </w:rPr>
        <w:t xml:space="preserve">the Scientific Internship </w:t>
      </w:r>
    </w:p>
    <w:p w:rsidR="00F327D0" w:rsidRPr="00F327D0" w:rsidRDefault="00F327D0" w:rsidP="00F327D0">
      <w:pPr>
        <w:spacing w:after="0" w:line="240" w:lineRule="auto"/>
        <w:jc w:val="center"/>
        <w:rPr>
          <w:rFonts w:eastAsia="Times New Roman" w:cstheme="minorHAnsi"/>
          <w:i/>
          <w:iCs/>
          <w:lang w:val="en-GB" w:eastAsia="pl-PL"/>
        </w:rPr>
      </w:pPr>
      <w:r w:rsidRPr="00F327D0">
        <w:rPr>
          <w:rFonts w:eastAsia="Times New Roman" w:cstheme="minorHAnsi"/>
          <w:i/>
          <w:iCs/>
          <w:lang w:val="en-GB" w:eastAsia="pl-PL"/>
        </w:rPr>
        <w:t>*Please note that the no. of pages in this application cannot exceed</w:t>
      </w:r>
      <w:r w:rsidRPr="00F327D0">
        <w:rPr>
          <w:rFonts w:eastAsia="Times New Roman" w:cstheme="minorHAnsi"/>
          <w:b/>
          <w:bCs/>
          <w:i/>
          <w:iCs/>
          <w:lang w:val="en-GB" w:eastAsia="pl-PL"/>
        </w:rPr>
        <w:t xml:space="preserve"> four</w:t>
      </w:r>
      <w:r w:rsidRPr="00F327D0">
        <w:rPr>
          <w:rFonts w:eastAsia="Times New Roman" w:cstheme="minorHAnsi"/>
          <w:i/>
          <w:iCs/>
          <w:lang w:val="en-GB" w:eastAsia="pl-PL"/>
        </w:rPr>
        <w:t xml:space="preserve"> A4 pages.</w:t>
      </w:r>
    </w:p>
    <w:p w:rsidR="009714EF" w:rsidRDefault="009714EF" w:rsidP="00857FEB">
      <w:pPr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4EF" w:rsidTr="009714EF">
        <w:tc>
          <w:tcPr>
            <w:tcW w:w="9062" w:type="dxa"/>
          </w:tcPr>
          <w:p w:rsidR="004A41BE" w:rsidRPr="00F327D0" w:rsidRDefault="009714EF" w:rsidP="009714EF">
            <w:pPr>
              <w:shd w:val="clear" w:color="auto" w:fill="F2F2F2" w:themeFill="background1" w:themeFillShade="F2"/>
              <w:rPr>
                <w:b/>
                <w:lang w:val="en-GB"/>
              </w:rPr>
            </w:pPr>
            <w:r w:rsidRPr="00F327D0">
              <w:rPr>
                <w:b/>
                <w:lang w:val="en-GB"/>
              </w:rPr>
              <w:t>The supervisor's opinion on the importance of the</w:t>
            </w:r>
            <w:r w:rsidR="00F327D0" w:rsidRPr="00F327D0">
              <w:rPr>
                <w:b/>
                <w:lang w:val="en-GB"/>
              </w:rPr>
              <w:t xml:space="preserve"> activit</w:t>
            </w:r>
            <w:r w:rsidR="00F327D0">
              <w:rPr>
                <w:b/>
                <w:lang w:val="en-GB"/>
              </w:rPr>
              <w:t>ies</w:t>
            </w:r>
            <w:r w:rsidR="00F327D0" w:rsidRPr="00F327D0">
              <w:rPr>
                <w:b/>
                <w:lang w:val="en-GB"/>
              </w:rPr>
              <w:t xml:space="preserve"> planned within the internship</w:t>
            </w:r>
            <w:r w:rsidR="00F327D0">
              <w:rPr>
                <w:b/>
                <w:lang w:val="en-GB"/>
              </w:rPr>
              <w:t xml:space="preserve">, i.e. </w:t>
            </w:r>
            <w:r w:rsidRPr="00F327D0">
              <w:rPr>
                <w:b/>
                <w:lang w:val="en-GB"/>
              </w:rPr>
              <w:t>the scientific development</w:t>
            </w:r>
            <w:r w:rsidR="004A41BE">
              <w:rPr>
                <w:b/>
                <w:lang w:val="en-GB"/>
              </w:rPr>
              <w:t xml:space="preserve"> (</w:t>
            </w:r>
            <w:r w:rsidR="004A41BE" w:rsidRPr="004A41BE">
              <w:rPr>
                <w:b/>
                <w:lang w:val="en-GB"/>
              </w:rPr>
              <w:t>development of knowledge, competence and skills</w:t>
            </w:r>
            <w:r w:rsidR="004A41BE">
              <w:rPr>
                <w:b/>
                <w:lang w:val="en-GB"/>
              </w:rPr>
              <w:t>)</w:t>
            </w:r>
            <w:r w:rsidRPr="00F327D0">
              <w:rPr>
                <w:b/>
                <w:lang w:val="en-GB"/>
              </w:rPr>
              <w:t xml:space="preserve"> of  the  doctoral  student  and  research  </w:t>
            </w:r>
            <w:r w:rsidR="00F1225A">
              <w:rPr>
                <w:b/>
                <w:lang w:val="en-GB"/>
              </w:rPr>
              <w:t xml:space="preserve">to be </w:t>
            </w:r>
            <w:r w:rsidRPr="00F327D0">
              <w:rPr>
                <w:b/>
                <w:lang w:val="en-GB"/>
              </w:rPr>
              <w:t>conducted  as  part  of  the  doctoral dissertation prepared by the doctoral student.</w:t>
            </w:r>
            <w:r w:rsidR="004A41BE">
              <w:rPr>
                <w:b/>
                <w:lang w:val="en-GB"/>
              </w:rPr>
              <w:t xml:space="preserve"> </w:t>
            </w:r>
          </w:p>
          <w:p w:rsidR="009714EF" w:rsidRPr="00F327D0" w:rsidRDefault="00F327D0" w:rsidP="009714EF">
            <w:pPr>
              <w:shd w:val="clear" w:color="auto" w:fill="F2F2F2" w:themeFill="background1" w:themeFillShade="F2"/>
              <w:rPr>
                <w:b/>
                <w:lang w:val="en-GB"/>
              </w:rPr>
            </w:pPr>
            <w:r w:rsidRPr="00F327D0">
              <w:rPr>
                <w:b/>
                <w:noProof/>
                <w:lang w:val="en-GB"/>
              </w:rPr>
              <w:drawing>
                <wp:inline distT="0" distB="0" distL="0" distR="0">
                  <wp:extent cx="5760720" cy="26860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EF" w:rsidTr="009714EF">
        <w:tc>
          <w:tcPr>
            <w:tcW w:w="9062" w:type="dxa"/>
          </w:tcPr>
          <w:p w:rsidR="009714EF" w:rsidRDefault="009714EF" w:rsidP="00857FEB">
            <w:pPr>
              <w:rPr>
                <w:lang w:val="en-GB"/>
              </w:rPr>
            </w:pPr>
          </w:p>
          <w:p w:rsidR="00F327D0" w:rsidRDefault="00F327D0" w:rsidP="00857FEB">
            <w:pPr>
              <w:rPr>
                <w:lang w:val="en-GB"/>
              </w:rPr>
            </w:pPr>
          </w:p>
          <w:p w:rsidR="00F327D0" w:rsidRDefault="00F327D0" w:rsidP="00857FEB">
            <w:pPr>
              <w:rPr>
                <w:lang w:val="en-GB"/>
              </w:rPr>
            </w:pPr>
          </w:p>
          <w:p w:rsidR="00F327D0" w:rsidRDefault="00F327D0" w:rsidP="00857FEB">
            <w:pPr>
              <w:rPr>
                <w:lang w:val="en-GB"/>
              </w:rPr>
            </w:pPr>
          </w:p>
          <w:p w:rsidR="00F327D0" w:rsidRDefault="00F327D0" w:rsidP="00857FEB">
            <w:pPr>
              <w:rPr>
                <w:lang w:val="en-GB"/>
              </w:rPr>
            </w:pPr>
          </w:p>
          <w:p w:rsidR="009714EF" w:rsidRDefault="009714EF" w:rsidP="00857FEB">
            <w:pPr>
              <w:rPr>
                <w:lang w:val="en-GB"/>
              </w:rPr>
            </w:pPr>
          </w:p>
          <w:p w:rsidR="009714EF" w:rsidRDefault="009714EF" w:rsidP="00857FEB">
            <w:pPr>
              <w:rPr>
                <w:lang w:val="en-GB"/>
              </w:rPr>
            </w:pPr>
          </w:p>
        </w:tc>
      </w:tr>
    </w:tbl>
    <w:p w:rsidR="000F0CBF" w:rsidRDefault="000F0CBF" w:rsidP="00857FEB">
      <w:pPr>
        <w:rPr>
          <w:lang w:val="en-GB"/>
        </w:rPr>
      </w:pPr>
    </w:p>
    <w:p w:rsidR="00F327D0" w:rsidRDefault="00F327D0" w:rsidP="00857FEB">
      <w:pPr>
        <w:rPr>
          <w:lang w:val="en-GB"/>
        </w:rPr>
      </w:pPr>
    </w:p>
    <w:p w:rsidR="00F327D0" w:rsidRDefault="00F327D0" w:rsidP="00857FEB">
      <w:pPr>
        <w:rPr>
          <w:lang w:val="en-GB"/>
        </w:rPr>
      </w:pPr>
    </w:p>
    <w:p w:rsidR="00F327D0" w:rsidRDefault="00F327D0" w:rsidP="00857FE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…………………………………………………</w:t>
      </w:r>
    </w:p>
    <w:p w:rsidR="00F327D0" w:rsidRPr="00350CE4" w:rsidRDefault="00F327D0" w:rsidP="00F327D0">
      <w:pPr>
        <w:spacing w:after="200" w:line="276" w:lineRule="auto"/>
        <w:ind w:left="4956" w:firstLine="708"/>
        <w:rPr>
          <w:rFonts w:cstheme="minorHAnsi"/>
          <w:bCs/>
          <w:lang w:val="en-GB"/>
        </w:rPr>
      </w:pPr>
      <w:r w:rsidRPr="00350CE4">
        <w:rPr>
          <w:rFonts w:cstheme="minorHAnsi"/>
          <w:bCs/>
          <w:lang w:val="en-GB"/>
        </w:rPr>
        <w:t xml:space="preserve">Date and </w:t>
      </w:r>
      <w:r>
        <w:rPr>
          <w:rFonts w:cstheme="minorHAnsi"/>
          <w:bCs/>
          <w:lang w:val="en-GB"/>
        </w:rPr>
        <w:t>Supervisor</w:t>
      </w:r>
      <w:r w:rsidRPr="00350CE4">
        <w:rPr>
          <w:rFonts w:cstheme="minorHAnsi"/>
          <w:bCs/>
          <w:lang w:val="en-GB"/>
        </w:rPr>
        <w:t>’s signature</w:t>
      </w:r>
    </w:p>
    <w:p w:rsidR="00F327D0" w:rsidRPr="00857FEB" w:rsidRDefault="00F327D0" w:rsidP="00857FEB">
      <w:pPr>
        <w:rPr>
          <w:lang w:val="en-GB"/>
        </w:rPr>
      </w:pPr>
    </w:p>
    <w:sectPr w:rsidR="00F327D0" w:rsidRPr="0085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EB"/>
    <w:rsid w:val="000F0CBF"/>
    <w:rsid w:val="003B051F"/>
    <w:rsid w:val="00481B6E"/>
    <w:rsid w:val="004A41BE"/>
    <w:rsid w:val="00857FEB"/>
    <w:rsid w:val="009714EF"/>
    <w:rsid w:val="00B16E4E"/>
    <w:rsid w:val="00F1225A"/>
    <w:rsid w:val="00F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E84E"/>
  <w15:chartTrackingRefBased/>
  <w15:docId w15:val="{6BAEB479-2A67-45E1-83FC-69D2BC97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trawicka@o365.umk.pl</dc:creator>
  <cp:keywords/>
  <dc:description/>
  <cp:lastModifiedBy>trawicka@o365.umk.pl</cp:lastModifiedBy>
  <cp:revision>7</cp:revision>
  <dcterms:created xsi:type="dcterms:W3CDTF">2021-11-28T10:06:00Z</dcterms:created>
  <dcterms:modified xsi:type="dcterms:W3CDTF">2021-11-28T11:03:00Z</dcterms:modified>
</cp:coreProperties>
</file>